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F5" w:rsidRDefault="0090369D">
      <w:pPr>
        <w:rPr>
          <w:b/>
          <w:u w:val="single"/>
        </w:rPr>
      </w:pPr>
      <w:bookmarkStart w:id="0" w:name="_GoBack"/>
      <w:r w:rsidRPr="0090369D">
        <w:rPr>
          <w:b/>
          <w:u w:val="single"/>
        </w:rPr>
        <w:t>Rozhodnutí o akreditaci habilitačního řízení a řízení ke jmenování profesorem</w:t>
      </w:r>
    </w:p>
    <w:bookmarkEnd w:id="0"/>
    <w:p w:rsidR="0090369D" w:rsidRDefault="0090369D">
      <w:pPr>
        <w:rPr>
          <w:b/>
          <w:u w:val="single"/>
        </w:rPr>
      </w:pPr>
    </w:p>
    <w:p w:rsidR="0090369D" w:rsidRDefault="0090369D">
      <w:r>
        <w:rPr>
          <w:b/>
          <w:u w:val="single"/>
        </w:rPr>
        <w:t>Fakulta stavební</w:t>
      </w:r>
    </w:p>
    <w:p w:rsidR="0090369D" w:rsidRDefault="0090369D">
      <w:r>
        <w:t>platnost do 31. prosince 2015</w:t>
      </w:r>
    </w:p>
    <w:p w:rsidR="0090369D" w:rsidRDefault="00602DF9" w:rsidP="0090369D">
      <w:pPr>
        <w:pStyle w:val="Odstavecseseznamem"/>
        <w:numPr>
          <w:ilvl w:val="0"/>
          <w:numId w:val="1"/>
        </w:numPr>
      </w:pPr>
      <w:r>
        <w:t>G</w:t>
      </w:r>
      <w:r w:rsidR="0090369D">
        <w:t>eodezie a kartografie</w:t>
      </w:r>
    </w:p>
    <w:p w:rsidR="0090369D" w:rsidRDefault="00602DF9" w:rsidP="00241791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P</w:t>
      </w:r>
      <w:r w:rsidR="0090369D">
        <w:t>ozemní stavby</w:t>
      </w:r>
    </w:p>
    <w:p w:rsidR="0090369D" w:rsidRDefault="0090369D" w:rsidP="0090369D">
      <w:r>
        <w:t>platnost do 30. listopadu 2019</w:t>
      </w:r>
    </w:p>
    <w:p w:rsidR="0090369D" w:rsidRDefault="00602DF9" w:rsidP="00241791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K</w:t>
      </w:r>
      <w:r w:rsidR="0090369D">
        <w:t>onstrukce a dopravní stavby</w:t>
      </w:r>
    </w:p>
    <w:p w:rsidR="0090369D" w:rsidRDefault="0090369D" w:rsidP="0090369D">
      <w:r>
        <w:t>platnost do 22. listopadu 2015</w:t>
      </w:r>
    </w:p>
    <w:p w:rsidR="0090369D" w:rsidRDefault="00602DF9" w:rsidP="0090369D">
      <w:pPr>
        <w:pStyle w:val="Odstavecseseznamem"/>
        <w:numPr>
          <w:ilvl w:val="0"/>
          <w:numId w:val="1"/>
        </w:numPr>
      </w:pPr>
      <w:r>
        <w:t>V</w:t>
      </w:r>
      <w:r w:rsidR="0090369D">
        <w:t>odní hospodářství a vodní stavby</w:t>
      </w:r>
    </w:p>
    <w:p w:rsidR="0090369D" w:rsidRDefault="00602DF9" w:rsidP="0090369D">
      <w:pPr>
        <w:pStyle w:val="Odstavecseseznamem"/>
        <w:numPr>
          <w:ilvl w:val="0"/>
          <w:numId w:val="1"/>
        </w:numPr>
      </w:pPr>
      <w:r>
        <w:t>F</w:t>
      </w:r>
      <w:r w:rsidR="0090369D">
        <w:t>yzikální a stavebně materiálové inženýrství</w:t>
      </w:r>
    </w:p>
    <w:p w:rsidR="0090369D" w:rsidRDefault="0090369D" w:rsidP="0090369D"/>
    <w:p w:rsidR="00B365FA" w:rsidRDefault="00B365FA" w:rsidP="0090369D">
      <w:pPr>
        <w:rPr>
          <w:b/>
          <w:u w:val="single"/>
        </w:rPr>
      </w:pPr>
      <w:r w:rsidRPr="00B365FA">
        <w:rPr>
          <w:b/>
          <w:u w:val="single"/>
        </w:rPr>
        <w:t>Fakulta strojního inženýrství</w:t>
      </w:r>
    </w:p>
    <w:p w:rsidR="00B365FA" w:rsidRDefault="00B365FA" w:rsidP="0090369D">
      <w:r w:rsidRPr="00B365FA">
        <w:t>platnost do 22. října 2015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A</w:t>
      </w:r>
      <w:r w:rsidR="00B365FA">
        <w:t>plikovaná fyzika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A</w:t>
      </w:r>
      <w:r w:rsidR="00B365FA">
        <w:t>plikovaná mechanika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K</w:t>
      </w:r>
      <w:r w:rsidR="00B365FA">
        <w:t>onstrukční a procesní inženýrství</w:t>
      </w:r>
    </w:p>
    <w:p w:rsidR="00B365FA" w:rsidRDefault="00602DF9" w:rsidP="00825339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M</w:t>
      </w:r>
      <w:r w:rsidR="00B365FA">
        <w:t>ateriálové vědy a inženýrství</w:t>
      </w:r>
    </w:p>
    <w:p w:rsidR="00B365FA" w:rsidRDefault="00B365FA" w:rsidP="00B365FA">
      <w:r>
        <w:t>platnost od 20. října 2015</w:t>
      </w:r>
    </w:p>
    <w:p w:rsidR="00B365FA" w:rsidRDefault="00602DF9" w:rsidP="00825339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A</w:t>
      </w:r>
      <w:r w:rsidR="00B365FA">
        <w:t>plikovaná matematika</w:t>
      </w:r>
    </w:p>
    <w:p w:rsidR="00B365FA" w:rsidRDefault="00B365FA" w:rsidP="00B365FA">
      <w:r>
        <w:t>platnost do 30. listopadu 2015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S</w:t>
      </w:r>
      <w:r w:rsidR="00B365FA">
        <w:t>trojírenská technologie</w:t>
      </w:r>
    </w:p>
    <w:p w:rsidR="00B365FA" w:rsidRDefault="00B365FA" w:rsidP="00B365FA"/>
    <w:p w:rsidR="00B365FA" w:rsidRDefault="00B365FA" w:rsidP="00B365FA">
      <w:r>
        <w:rPr>
          <w:b/>
          <w:u w:val="single"/>
        </w:rPr>
        <w:t>Fakulta elektrotechniky a komunikačních technologií</w:t>
      </w:r>
    </w:p>
    <w:p w:rsidR="00B365FA" w:rsidRDefault="00B365FA" w:rsidP="00B365FA">
      <w:r>
        <w:t>platnost do 22. října 2015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B</w:t>
      </w:r>
      <w:r w:rsidR="00B365FA">
        <w:t>iomedicínské inženýrství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E</w:t>
      </w:r>
      <w:r w:rsidR="00B365FA">
        <w:t>lektronika a sdělovací technika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E</w:t>
      </w:r>
      <w:r w:rsidR="00B365FA">
        <w:t>lektrotechnická a elektronická technologie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S</w:t>
      </w:r>
      <w:r w:rsidR="00B365FA">
        <w:t>ilnoproudá elektrotechnika a elektroenergetika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T</w:t>
      </w:r>
      <w:r w:rsidR="00B365FA">
        <w:t>echnická kybernetika</w:t>
      </w:r>
    </w:p>
    <w:p w:rsidR="00B365FA" w:rsidRDefault="00602DF9" w:rsidP="00B365FA">
      <w:pPr>
        <w:pStyle w:val="Odstavecseseznamem"/>
        <w:numPr>
          <w:ilvl w:val="0"/>
          <w:numId w:val="1"/>
        </w:numPr>
      </w:pPr>
      <w:proofErr w:type="spellStart"/>
      <w:r>
        <w:t>T</w:t>
      </w:r>
      <w:r w:rsidR="00B365FA">
        <w:t>eleinformatika</w:t>
      </w:r>
      <w:proofErr w:type="spellEnd"/>
    </w:p>
    <w:p w:rsidR="00B365FA" w:rsidRDefault="00602DF9" w:rsidP="00B365FA">
      <w:pPr>
        <w:pStyle w:val="Odstavecseseznamem"/>
        <w:numPr>
          <w:ilvl w:val="0"/>
          <w:numId w:val="1"/>
        </w:numPr>
      </w:pPr>
      <w:r>
        <w:t>T</w:t>
      </w:r>
      <w:r w:rsidR="00B365FA">
        <w:t>eoretická elektrotechnika</w:t>
      </w:r>
    </w:p>
    <w:p w:rsidR="00B365FA" w:rsidRDefault="00B365FA" w:rsidP="00B365FA"/>
    <w:p w:rsidR="00B365FA" w:rsidRDefault="00B365FA" w:rsidP="00B365FA">
      <w:r>
        <w:rPr>
          <w:b/>
          <w:u w:val="single"/>
        </w:rPr>
        <w:t>Fakulta architektury</w:t>
      </w:r>
    </w:p>
    <w:p w:rsidR="00B365FA" w:rsidRDefault="00B365FA" w:rsidP="00B365FA">
      <w:r>
        <w:t>platnost do 30. listopadu 2019 – pouze pro habilitační řízení</w:t>
      </w:r>
    </w:p>
    <w:p w:rsidR="009B3018" w:rsidRDefault="00602DF9" w:rsidP="00825339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A</w:t>
      </w:r>
      <w:r w:rsidR="00B365FA">
        <w:t>rchitektura</w:t>
      </w:r>
    </w:p>
    <w:p w:rsidR="00B365FA" w:rsidRDefault="009B3018" w:rsidP="009B3018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U</w:t>
      </w:r>
      <w:r w:rsidR="00B365FA">
        <w:t>rbanismus</w:t>
      </w:r>
    </w:p>
    <w:p w:rsidR="00B43D37" w:rsidRDefault="00B43D37" w:rsidP="00B43D37">
      <w:r>
        <w:t>platnost do 10. února 2014 – pouze pro řízení ke jmenování profesorem</w:t>
      </w:r>
    </w:p>
    <w:p w:rsidR="00B43D37" w:rsidRDefault="00602DF9" w:rsidP="00B43D37">
      <w:pPr>
        <w:pStyle w:val="Odstavecseseznamem"/>
        <w:numPr>
          <w:ilvl w:val="0"/>
          <w:numId w:val="1"/>
        </w:numPr>
      </w:pPr>
      <w:r>
        <w:t>A</w:t>
      </w:r>
      <w:r w:rsidR="00B43D37">
        <w:t>rchitektura a urbanismus</w:t>
      </w:r>
    </w:p>
    <w:p w:rsidR="00B43D37" w:rsidRDefault="00B43D37" w:rsidP="00B43D37"/>
    <w:p w:rsidR="00B43D37" w:rsidRDefault="00B43D37" w:rsidP="00B43D37">
      <w:pPr>
        <w:rPr>
          <w:b/>
          <w:u w:val="single"/>
        </w:rPr>
      </w:pPr>
      <w:r>
        <w:rPr>
          <w:b/>
          <w:u w:val="single"/>
        </w:rPr>
        <w:t>Fakulta podnikatelská</w:t>
      </w:r>
    </w:p>
    <w:p w:rsidR="00B43D37" w:rsidRDefault="00B43D37" w:rsidP="00B43D37">
      <w:r>
        <w:t>platnost do 22. listopadu 2015</w:t>
      </w:r>
    </w:p>
    <w:p w:rsidR="00B43D37" w:rsidRDefault="00602DF9" w:rsidP="00B43D37">
      <w:pPr>
        <w:pStyle w:val="Odstavecseseznamem"/>
        <w:numPr>
          <w:ilvl w:val="0"/>
          <w:numId w:val="1"/>
        </w:numPr>
      </w:pPr>
      <w:r>
        <w:t>E</w:t>
      </w:r>
      <w:r w:rsidR="00B967C7">
        <w:t>konomika a management</w:t>
      </w:r>
    </w:p>
    <w:p w:rsidR="00B967C7" w:rsidRDefault="00B967C7" w:rsidP="00B967C7"/>
    <w:p w:rsidR="00B967C7" w:rsidRDefault="00B967C7" w:rsidP="00B967C7">
      <w:r w:rsidRPr="00B967C7">
        <w:rPr>
          <w:b/>
          <w:u w:val="single"/>
        </w:rPr>
        <w:t>Fakulta chemická</w:t>
      </w:r>
    </w:p>
    <w:p w:rsidR="00B967C7" w:rsidRDefault="00B967C7" w:rsidP="00B967C7">
      <w:r>
        <w:t>platnost do 1. listopadu 2015</w:t>
      </w:r>
    </w:p>
    <w:p w:rsidR="00B967C7" w:rsidRDefault="00602DF9" w:rsidP="00825339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C</w:t>
      </w:r>
      <w:r w:rsidR="00B967C7">
        <w:t>hemie, technologie a vlastnosti materiálů</w:t>
      </w:r>
    </w:p>
    <w:p w:rsidR="00247BF7" w:rsidRDefault="00247BF7" w:rsidP="00B967C7"/>
    <w:p w:rsidR="00B967C7" w:rsidRDefault="00602DF9" w:rsidP="00B967C7">
      <w:r>
        <w:lastRenderedPageBreak/>
        <w:t>platnost do 1. listopadu 2018</w:t>
      </w:r>
    </w:p>
    <w:p w:rsidR="00602DF9" w:rsidRDefault="00602DF9" w:rsidP="00602DF9">
      <w:pPr>
        <w:pStyle w:val="Odstavecseseznamem"/>
        <w:numPr>
          <w:ilvl w:val="0"/>
          <w:numId w:val="1"/>
        </w:numPr>
      </w:pPr>
      <w:r>
        <w:t>Fyzikální chemie</w:t>
      </w:r>
    </w:p>
    <w:p w:rsidR="00602DF9" w:rsidRDefault="00602DF9" w:rsidP="00602DF9">
      <w:pPr>
        <w:rPr>
          <w:b/>
          <w:u w:val="single"/>
        </w:rPr>
      </w:pPr>
      <w:r w:rsidRPr="00602DF9">
        <w:rPr>
          <w:b/>
          <w:u w:val="single"/>
        </w:rPr>
        <w:t>Fakulta informačních technologií</w:t>
      </w:r>
    </w:p>
    <w:p w:rsidR="00602DF9" w:rsidRPr="00602DF9" w:rsidRDefault="00602DF9" w:rsidP="00602DF9">
      <w:r w:rsidRPr="00602DF9">
        <w:t>platnost do 22. října 2015</w:t>
      </w:r>
    </w:p>
    <w:p w:rsidR="00602DF9" w:rsidRDefault="00602DF9" w:rsidP="00602DF9">
      <w:pPr>
        <w:pStyle w:val="Odstavecseseznamem"/>
        <w:numPr>
          <w:ilvl w:val="0"/>
          <w:numId w:val="1"/>
        </w:numPr>
      </w:pPr>
      <w:r>
        <w:t>Výpočetní technika a informatika</w:t>
      </w:r>
    </w:p>
    <w:p w:rsidR="00602DF9" w:rsidRDefault="00602DF9" w:rsidP="00602DF9"/>
    <w:p w:rsidR="00602DF9" w:rsidRDefault="00602DF9" w:rsidP="00602DF9">
      <w:r w:rsidRPr="00602DF9">
        <w:rPr>
          <w:b/>
          <w:u w:val="single"/>
        </w:rPr>
        <w:t>Ústav soudního inženýrství</w:t>
      </w:r>
    </w:p>
    <w:p w:rsidR="00602DF9" w:rsidRDefault="00602DF9" w:rsidP="00602DF9">
      <w:r>
        <w:t>platnost do 30. dubna 2017</w:t>
      </w:r>
    </w:p>
    <w:p w:rsidR="00602DF9" w:rsidRDefault="00602DF9" w:rsidP="00602DF9">
      <w:pPr>
        <w:pStyle w:val="Odstavecseseznamem"/>
        <w:numPr>
          <w:ilvl w:val="0"/>
          <w:numId w:val="1"/>
        </w:numPr>
      </w:pPr>
      <w:r>
        <w:t>Soudní inženýrství</w:t>
      </w:r>
    </w:p>
    <w:p w:rsidR="00602DF9" w:rsidRDefault="00602DF9" w:rsidP="00602DF9"/>
    <w:p w:rsidR="00602DF9" w:rsidRDefault="00602DF9" w:rsidP="00602DF9">
      <w:r w:rsidRPr="00602DF9">
        <w:rPr>
          <w:b/>
          <w:u w:val="single"/>
        </w:rPr>
        <w:t>Fakulta výtvarných umění</w:t>
      </w:r>
    </w:p>
    <w:p w:rsidR="00602DF9" w:rsidRDefault="00602DF9" w:rsidP="00602DF9">
      <w:r>
        <w:t>platnost do 31. května 2019</w:t>
      </w:r>
    </w:p>
    <w:p w:rsidR="00602DF9" w:rsidRPr="00602DF9" w:rsidRDefault="00602DF9" w:rsidP="00602DF9">
      <w:pPr>
        <w:pStyle w:val="Odstavecseseznamem"/>
        <w:numPr>
          <w:ilvl w:val="0"/>
          <w:numId w:val="1"/>
        </w:numPr>
      </w:pPr>
      <w:r>
        <w:t>Výtvarná tvorba</w:t>
      </w:r>
    </w:p>
    <w:p w:rsidR="00834143" w:rsidRPr="00B967C7" w:rsidRDefault="00834143" w:rsidP="00602DF9">
      <w:pPr>
        <w:pStyle w:val="Odstavecseseznamem"/>
      </w:pPr>
    </w:p>
    <w:sectPr w:rsidR="00834143" w:rsidRPr="00B967C7" w:rsidSect="00CC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372"/>
    <w:multiLevelType w:val="hybridMultilevel"/>
    <w:tmpl w:val="F904BC8C"/>
    <w:lvl w:ilvl="0" w:tplc="0B24B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69D"/>
    <w:rsid w:val="00085A5E"/>
    <w:rsid w:val="00241791"/>
    <w:rsid w:val="00247BF7"/>
    <w:rsid w:val="00602DF9"/>
    <w:rsid w:val="00641290"/>
    <w:rsid w:val="00825339"/>
    <w:rsid w:val="00834143"/>
    <w:rsid w:val="008E1F2C"/>
    <w:rsid w:val="0090369D"/>
    <w:rsid w:val="009B3018"/>
    <w:rsid w:val="00B365FA"/>
    <w:rsid w:val="00B43D37"/>
    <w:rsid w:val="00B967C7"/>
    <w:rsid w:val="00CC17F5"/>
    <w:rsid w:val="00CE35C1"/>
    <w:rsid w:val="00D003B6"/>
    <w:rsid w:val="00F00BCD"/>
    <w:rsid w:val="00FA17F7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A5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03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</dc:creator>
  <cp:lastModifiedBy>Vaňková Marta</cp:lastModifiedBy>
  <cp:revision>9</cp:revision>
  <dcterms:created xsi:type="dcterms:W3CDTF">2012-11-19T09:25:00Z</dcterms:created>
  <dcterms:modified xsi:type="dcterms:W3CDTF">2012-12-12T15:17:00Z</dcterms:modified>
</cp:coreProperties>
</file>